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4B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7BA70DE2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389EB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62EFA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421BBE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1F09A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 w14:paraId="0D1AB5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eastAsia="仿宋_GB2312" w:cs="仿宋_GB2312"/>
          <w:sz w:val="32"/>
          <w:szCs w:val="32"/>
        </w:rPr>
        <w:t>滕文旅发〔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号</w:t>
      </w:r>
    </w:p>
    <w:p w14:paraId="4FD372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44" w:beforeAutospacing="0" w:after="144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2713E97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关于调整扫黑除恶专项斗争领导小组的</w:t>
      </w:r>
    </w:p>
    <w:p w14:paraId="0355FA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通知</w:t>
      </w:r>
    </w:p>
    <w:p w14:paraId="54D64C6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各科室、局属各单位：</w:t>
      </w:r>
    </w:p>
    <w:p w14:paraId="452AF9A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中央、省及市委关于常态化开展扫黑除恶部署要求，为充分发挥文旅部门职能作用，深化开展扫黑除恶专项斗争，切实维护社会和谐稳定，因机构改革和人员变动，经局党组研究，决定调整扫黑除恶领导小组，组成成员如下：</w:t>
      </w:r>
    </w:p>
    <w:p w14:paraId="4B7E54F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组  长：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刘书巨  党组书记、局长</w:t>
      </w:r>
    </w:p>
    <w:p w14:paraId="45EC7AD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副组长：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曾  超  党组成员、副局长</w:t>
      </w:r>
    </w:p>
    <w:p w14:paraId="7FA4610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张开阳  党组成员、副局长</w:t>
      </w:r>
    </w:p>
    <w:p w14:paraId="5A58251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马  勇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党组成员、文创旅游产业促进中心主任</w:t>
      </w:r>
    </w:p>
    <w:p w14:paraId="7A4A5AC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李晓磊  文创旅游产业促进中心副主任</w:t>
      </w:r>
    </w:p>
    <w:p w14:paraId="75BFE93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  桑  文创旅游产业促进中心副主任</w:t>
      </w:r>
    </w:p>
    <w:p w14:paraId="33F43A8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许  波  文创旅游产业促进中心副主任</w:t>
      </w:r>
    </w:p>
    <w:p w14:paraId="49B8D17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刘  玲  三级主任科员</w:t>
      </w:r>
    </w:p>
    <w:p w14:paraId="2B0E587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彭玲玲  市博物馆副科级干部</w:t>
      </w:r>
    </w:p>
    <w:p w14:paraId="7723418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  员：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张东峰  市博物馆馆长</w:t>
      </w:r>
    </w:p>
    <w:p w14:paraId="1C5CCA2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李广兰  市美术馆馆长</w:t>
      </w:r>
    </w:p>
    <w:p w14:paraId="19D284A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李  慧  市汉画像石馆馆长</w:t>
      </w:r>
    </w:p>
    <w:p w14:paraId="001F1E5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朱  琳  市文化馆党支部书记</w:t>
      </w:r>
    </w:p>
    <w:p w14:paraId="2A58E05D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刘进静  市图书馆副馆长</w:t>
      </w:r>
    </w:p>
    <w:p w14:paraId="153BDED9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李  蔚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  <w:t>市非物质文化遗产保护传承中心副主任</w:t>
      </w:r>
    </w:p>
    <w:p w14:paraId="37786F1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刘晓兵  滕州剧院经理</w:t>
      </w:r>
    </w:p>
    <w:p w14:paraId="4351C44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赵  波  局办公室主任</w:t>
      </w:r>
    </w:p>
    <w:p w14:paraId="1D80A8D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姜  辉  组织人事室主任</w:t>
      </w:r>
    </w:p>
    <w:p w14:paraId="22E21DB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郑  丹  公共服务室主任</w:t>
      </w:r>
    </w:p>
    <w:p w14:paraId="1BA0597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徐钦亮  市场管理室主任</w:t>
      </w:r>
    </w:p>
    <w:p w14:paraId="134E165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李正强  产业发展室主任</w:t>
      </w:r>
    </w:p>
    <w:p w14:paraId="5777D81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吕文兵  文物保护室主任</w:t>
      </w:r>
    </w:p>
    <w:p w14:paraId="29E97E37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朱原原  资源开发室主任</w:t>
      </w:r>
    </w:p>
    <w:p w14:paraId="6FEE9E9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黄萌萌  投资服务室主任</w:t>
      </w:r>
    </w:p>
    <w:p w14:paraId="0A31DFA1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陈  峰  文创开发室主任</w:t>
      </w:r>
    </w:p>
    <w:p w14:paraId="3CBB668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杜红梅  营销推广室副主任</w:t>
      </w:r>
    </w:p>
    <w:p w14:paraId="7F7A349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孟恒恒 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文化艺术室副主任</w:t>
      </w:r>
    </w:p>
    <w:p w14:paraId="235EBF4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张  骞  新闻出版广电室副主任</w:t>
      </w:r>
    </w:p>
    <w:p w14:paraId="04EB09A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领导小组下设办公室、宣传报道组、线索摸排组及督导组，具体组成和职责如下：</w:t>
      </w:r>
    </w:p>
    <w:p w14:paraId="573AACDB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办公室</w:t>
      </w:r>
    </w:p>
    <w:p w14:paraId="292E077A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主任：张开阳</w:t>
      </w:r>
    </w:p>
    <w:p w14:paraId="6D76BB9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成员：局办公室、市场管理室相关人员</w:t>
      </w:r>
    </w:p>
    <w:p w14:paraId="08E50C5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职责：</w:t>
      </w:r>
    </w:p>
    <w:p w14:paraId="529BDE9F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负责起草工作方案、阶段性工作总结、汇报，组织召开各种会议并负责相关会议记录工作。</w:t>
      </w:r>
    </w:p>
    <w:p w14:paraId="1FA4D2A9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负责信息采集，档案资料收集、整理等工作。</w:t>
      </w:r>
    </w:p>
    <w:p w14:paraId="22E88BE4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负责对接市扫黑办并完成其交办的各项工作。</w:t>
      </w:r>
    </w:p>
    <w:p w14:paraId="13AF4BCC"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完成领导小组交办的其他工作。</w:t>
      </w:r>
    </w:p>
    <w:p w14:paraId="7624512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宣传报道组</w:t>
      </w:r>
    </w:p>
    <w:p w14:paraId="686CB9D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组长：曾超</w:t>
      </w:r>
    </w:p>
    <w:p w14:paraId="0FAB8226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成员：局属各单位负责人；局营销推广室、投资服务室相关人员</w:t>
      </w:r>
    </w:p>
    <w:p w14:paraId="67CD533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职责：</w:t>
      </w:r>
    </w:p>
    <w:p w14:paraId="53200D42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负责新闻采访活动。按照市委、市政府工作安排，认真撰写稿件，负责全市扫黑除恶报道工作。</w:t>
      </w:r>
    </w:p>
    <w:p w14:paraId="36AB9B78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组织宣传报道本单位扫黑除恶活动及各项工作开展情况。</w:t>
      </w:r>
    </w:p>
    <w:p w14:paraId="2A0ACB1A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负责宣传报道资料的收集、整理等工作。</w:t>
      </w:r>
    </w:p>
    <w:p w14:paraId="787B00FA">
      <w:pPr>
        <w:pStyle w:val="6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结合业务工作积极开展扫黑除恶专项斗争宣传工作，利用送戏下乡、文艺演出、红色革命教育、经典朗诵等活动，通过群众喜闻乐见的形式，扩大扫黑除恶的覆盖率和知晓率。</w:t>
      </w:r>
    </w:p>
    <w:p w14:paraId="16909498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线索摸排组</w:t>
      </w:r>
    </w:p>
    <w:p w14:paraId="264440B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组长：张开阳</w:t>
      </w:r>
    </w:p>
    <w:p w14:paraId="21928D7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成员：局机关各科室相关人员</w:t>
      </w:r>
    </w:p>
    <w:p w14:paraId="610702E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职责：</w:t>
      </w:r>
    </w:p>
    <w:p w14:paraId="68FCFB44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根据各自业务领域主动搜集涉黑、渉恶、涉乱线索，做好群众举报线索的登记、梳理、办理和移交工作。</w:t>
      </w:r>
    </w:p>
    <w:p w14:paraId="49F3CFF0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加大对文旅场所的排查力度，在工作中发现的或受理的线索，一个线索一份档案，经登记、初查、办结等流程，形成闭环。</w:t>
      </w:r>
    </w:p>
    <w:p w14:paraId="0D8D3DC2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排查出的线索定期组织分析研判，经主要领导签字后建立专门账号，指定专人保管，并报市扫黑办。</w:t>
      </w:r>
    </w:p>
    <w:p w14:paraId="1B8D2D14">
      <w:pPr>
        <w:pStyle w:val="6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 w:firstLineChars="20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根据线索，组织人员调查办理，做好总结归档。</w:t>
      </w:r>
    </w:p>
    <w:p w14:paraId="20E40269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3" w:firstLineChars="200"/>
        <w:jc w:val="both"/>
        <w:textAlignment w:val="auto"/>
        <w:rPr>
          <w:rFonts w:hint="default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督导组</w:t>
      </w:r>
    </w:p>
    <w:p w14:paraId="31340DD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组长：马勇</w:t>
      </w:r>
      <w:bookmarkStart w:id="0" w:name="_GoBack"/>
      <w:bookmarkEnd w:id="0"/>
    </w:p>
    <w:p w14:paraId="1D5CBB86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成员：局办公室、市场管理室、组织人事室相关人员</w:t>
      </w:r>
    </w:p>
    <w:p w14:paraId="3740365B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职责：</w:t>
      </w:r>
    </w:p>
    <w:p w14:paraId="49713E35"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围绕政治站位、依法惩治、深挖细查、组织建设、综合治理等方面，认真开展督导检查，确保各项部署落地见效。</w:t>
      </w:r>
    </w:p>
    <w:p w14:paraId="77DC0E5D"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按照领导小组要求，切实履行扫黑除恶专项斗争督导职责，认真完成任务，推动专项斗争顺利开展。</w:t>
      </w:r>
    </w:p>
    <w:p w14:paraId="73F9E2BF">
      <w:pPr>
        <w:pStyle w:val="6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对扫黑除恶工作中督查出来的问题，属一般性问题的提出整改意见和建议，及时指导纠正；属重点问题的要提交领导小组研究，严肃处理并坚决整改到位。</w:t>
      </w:r>
    </w:p>
    <w:p w14:paraId="3BA93B87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0" w:leftChars="0" w:right="0" w:rightChars="0"/>
        <w:jc w:val="both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E6D346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0" w:leftChars="0" w:right="0" w:rightChars="0"/>
        <w:jc w:val="right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7A6BFBCC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0" w:leftChars="0" w:right="0" w:rightChars="0"/>
        <w:jc w:val="right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59E65D2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0" w:leftChars="0" w:right="0" w:rightChars="0"/>
        <w:jc w:val="right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003AD83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0" w:leftChars="0" w:right="0" w:rightChars="0"/>
        <w:jc w:val="right"/>
        <w:textAlignment w:val="auto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滕州市文化和旅游局</w:t>
      </w:r>
    </w:p>
    <w:p w14:paraId="10597D9D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40" w:leftChars="0" w:right="0" w:rightChars="0"/>
        <w:jc w:val="right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2023年2月10日</w:t>
      </w:r>
    </w:p>
    <w:p w14:paraId="7766597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textAlignment w:val="auto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47CB74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4D014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2D303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72D303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13222"/>
    <w:multiLevelType w:val="singleLevel"/>
    <w:tmpl w:val="C881322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11C4B9D"/>
    <w:multiLevelType w:val="singleLevel"/>
    <w:tmpl w:val="D11C4B9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9BBDA23"/>
    <w:multiLevelType w:val="singleLevel"/>
    <w:tmpl w:val="F9BBDA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5483C5E"/>
    <w:multiLevelType w:val="singleLevel"/>
    <w:tmpl w:val="25483C5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4C728353"/>
    <w:multiLevelType w:val="singleLevel"/>
    <w:tmpl w:val="4C7283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OTk2N2RlYjI3ODZjYjNiNzk3ODUxZmIyNTBjMTEifQ=="/>
  </w:docVars>
  <w:rsids>
    <w:rsidRoot w:val="00000000"/>
    <w:rsid w:val="059611F2"/>
    <w:rsid w:val="082D6FB0"/>
    <w:rsid w:val="0B521A0A"/>
    <w:rsid w:val="0B923E31"/>
    <w:rsid w:val="0C7061BE"/>
    <w:rsid w:val="16AF732B"/>
    <w:rsid w:val="1C2046B8"/>
    <w:rsid w:val="1CDC6281"/>
    <w:rsid w:val="1D413126"/>
    <w:rsid w:val="1E4003F9"/>
    <w:rsid w:val="238E494F"/>
    <w:rsid w:val="2B2E7A6E"/>
    <w:rsid w:val="2C484A3B"/>
    <w:rsid w:val="2C845043"/>
    <w:rsid w:val="2DC169F6"/>
    <w:rsid w:val="34083F43"/>
    <w:rsid w:val="358B6EB8"/>
    <w:rsid w:val="38F1098C"/>
    <w:rsid w:val="3D2F4655"/>
    <w:rsid w:val="3DA55412"/>
    <w:rsid w:val="3F5B3E28"/>
    <w:rsid w:val="3FBE1BF2"/>
    <w:rsid w:val="428A15BF"/>
    <w:rsid w:val="446217B4"/>
    <w:rsid w:val="46BC1650"/>
    <w:rsid w:val="47AF62F5"/>
    <w:rsid w:val="4A027CE9"/>
    <w:rsid w:val="4A3D2AA8"/>
    <w:rsid w:val="4B9E3EE8"/>
    <w:rsid w:val="4D9B1A27"/>
    <w:rsid w:val="4E304CE7"/>
    <w:rsid w:val="4E5758BD"/>
    <w:rsid w:val="50D91144"/>
    <w:rsid w:val="527B72D6"/>
    <w:rsid w:val="536D5A76"/>
    <w:rsid w:val="5483448D"/>
    <w:rsid w:val="561623FF"/>
    <w:rsid w:val="5968157E"/>
    <w:rsid w:val="599124C8"/>
    <w:rsid w:val="5A640848"/>
    <w:rsid w:val="5DFC3D6C"/>
    <w:rsid w:val="68AA7102"/>
    <w:rsid w:val="69397A06"/>
    <w:rsid w:val="69C9180A"/>
    <w:rsid w:val="6A9009E1"/>
    <w:rsid w:val="6C847C6A"/>
    <w:rsid w:val="6F584155"/>
    <w:rsid w:val="700E22CC"/>
    <w:rsid w:val="70E91AA9"/>
    <w:rsid w:val="720D24B0"/>
    <w:rsid w:val="74620891"/>
    <w:rsid w:val="790A7749"/>
    <w:rsid w:val="7A464EE5"/>
    <w:rsid w:val="7CCB71F0"/>
    <w:rsid w:val="7D93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1234</Characters>
  <Lines>0</Lines>
  <Paragraphs>0</Paragraphs>
  <TotalTime>44</TotalTime>
  <ScaleCrop>false</ScaleCrop>
  <LinksUpToDate>false</LinksUpToDate>
  <CharactersWithSpaces>1320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2022-02-22T03:25:00Z</dcterms:created>
  <dc:creator>Administrator</dc:creator>
  <cp:lastModifiedBy>toutou</cp:lastModifiedBy>
  <cp:lastPrinted>2023-02-10T07:57:00Z</cp:lastPrinted>
  <dcterms:modified xsi:type="dcterms:W3CDTF">2025-03-04T01:22:03Z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27265A19129E43D9BE4A165CDB82D3A2</vt:lpwstr>
  </property>
  <property fmtid="{D5CDD505-2E9C-101B-9397-08002B2CF9AE}" pid="4" name="KSOTemplateDocerSaveRecord">
    <vt:lpwstr>eyJoZGlkIjoiZmE3MjJiNjk4MGVlMDM5NmMyZWYyZjc4ZGEzODY3ODkiLCJ1c2VySWQiOiIyNzU1MTU2NDYifQ==</vt:lpwstr>
  </property>
</Properties>
</file>